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DF9" w:rsidRDefault="00A23DF9" w:rsidP="00A23DF9">
      <w:pPr>
        <w:jc w:val="center"/>
      </w:pPr>
      <w:r w:rsidRPr="002D01A9">
        <w:rPr>
          <w:noProof/>
        </w:rPr>
        <w:drawing>
          <wp:inline distT="0" distB="0" distL="0" distR="0">
            <wp:extent cx="1047750" cy="1047750"/>
            <wp:effectExtent l="0" t="0" r="0" b="0"/>
            <wp:docPr id="1" name="Picture 1" descr="http://www.egovlink.com/public_documents300/lakelure/unpublished_documents/Branding%20Graphics%20-%20Permission%20Based%20Only/Town%20Seal/Seal%20NO%20Banner/BW%20Seal%20no%20banner%20high%20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govlink.com/public_documents300/lakelure/unpublished_documents/Branding%20Graphics%20-%20Permission%20Based%20Only/Town%20Seal/Seal%20NO%20Banner/BW%20Seal%20no%20banner%20high%20r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A23DF9" w:rsidRPr="00E05B63" w:rsidRDefault="00A23DF9" w:rsidP="00A23DF9">
      <w:pPr>
        <w:jc w:val="center"/>
      </w:pPr>
      <w:r w:rsidRPr="00E05B63">
        <w:t>Minutes of the Regular Meeting of the</w:t>
      </w:r>
    </w:p>
    <w:p w:rsidR="00A23DF9" w:rsidRPr="00E05B63" w:rsidRDefault="004F19B9" w:rsidP="00A23DF9">
      <w:pPr>
        <w:jc w:val="center"/>
      </w:pPr>
      <w:r>
        <w:t>Asset Management Advisory</w:t>
      </w:r>
      <w:r w:rsidR="00A23DF9" w:rsidRPr="00E05B63">
        <w:t xml:space="preserve"> Board</w:t>
      </w:r>
    </w:p>
    <w:p w:rsidR="00A23DF9" w:rsidRPr="00E05B63" w:rsidRDefault="00A23DF9" w:rsidP="00A23DF9">
      <w:pPr>
        <w:jc w:val="center"/>
      </w:pPr>
      <w:r w:rsidRPr="00E05B63">
        <w:t xml:space="preserve">Tuesday, </w:t>
      </w:r>
      <w:r w:rsidR="00334EAF">
        <w:t>November 8</w:t>
      </w:r>
      <w:r>
        <w:t>, 2016</w:t>
      </w:r>
    </w:p>
    <w:p w:rsidR="00A23DF9" w:rsidRPr="00E05B63" w:rsidRDefault="00A23DF9" w:rsidP="00A23DF9">
      <w:pPr>
        <w:jc w:val="center"/>
      </w:pPr>
      <w:r w:rsidRPr="00E05B63">
        <w:t>Lake Lure Municipal Center</w:t>
      </w:r>
    </w:p>
    <w:p w:rsidR="00A23DF9" w:rsidRPr="00E05B63" w:rsidRDefault="00A23DF9" w:rsidP="00A23DF9">
      <w:pPr>
        <w:jc w:val="both"/>
      </w:pPr>
    </w:p>
    <w:p w:rsidR="00A23DF9" w:rsidRPr="00E05B63" w:rsidRDefault="00A23DF9" w:rsidP="00A23DF9">
      <w:pPr>
        <w:jc w:val="both"/>
      </w:pPr>
      <w:r w:rsidRPr="00E05B63">
        <w:rPr>
          <w:b/>
        </w:rPr>
        <w:t>Present:</w:t>
      </w:r>
      <w:r w:rsidRPr="00E05B63">
        <w:tab/>
      </w:r>
      <w:r w:rsidR="009412C1">
        <w:t>Charlie Ellis</w:t>
      </w:r>
      <w:r w:rsidRPr="00E05B63">
        <w:t>, Chair</w:t>
      </w:r>
    </w:p>
    <w:p w:rsidR="00334EAF" w:rsidRDefault="00334EAF" w:rsidP="009412C1">
      <w:pPr>
        <w:ind w:left="720" w:firstLine="720"/>
        <w:jc w:val="both"/>
      </w:pPr>
      <w:r>
        <w:t>Tom McKay</w:t>
      </w:r>
    </w:p>
    <w:p w:rsidR="00A23DF9" w:rsidRDefault="00A23DF9" w:rsidP="009412C1">
      <w:pPr>
        <w:ind w:left="720" w:firstLine="720"/>
        <w:jc w:val="both"/>
      </w:pPr>
      <w:r w:rsidRPr="00E05B63">
        <w:t>Jonathan Hinkle</w:t>
      </w:r>
    </w:p>
    <w:p w:rsidR="009412C1" w:rsidRDefault="009412C1" w:rsidP="009412C1">
      <w:pPr>
        <w:ind w:left="720" w:firstLine="720"/>
        <w:jc w:val="both"/>
      </w:pPr>
      <w:r>
        <w:t xml:space="preserve">Mike Holden </w:t>
      </w:r>
    </w:p>
    <w:p w:rsidR="00A23DF9" w:rsidRDefault="00A23DF9" w:rsidP="009412C1">
      <w:pPr>
        <w:ind w:left="720" w:firstLine="720"/>
        <w:jc w:val="both"/>
      </w:pPr>
      <w:r>
        <w:t>John Moore, Council Liaison</w:t>
      </w:r>
    </w:p>
    <w:p w:rsidR="00D47C70" w:rsidRDefault="00D47C70" w:rsidP="00D47C70">
      <w:pPr>
        <w:ind w:left="720" w:firstLine="720"/>
        <w:jc w:val="both"/>
      </w:pPr>
      <w:r>
        <w:t>Ron Nalley, Town Manager</w:t>
      </w:r>
    </w:p>
    <w:p w:rsidR="00A23DF9" w:rsidRDefault="00A23DF9" w:rsidP="00A23DF9">
      <w:pPr>
        <w:jc w:val="both"/>
      </w:pPr>
      <w:r w:rsidRPr="00E05B63">
        <w:rPr>
          <w:b/>
        </w:rPr>
        <w:t>Absent:</w:t>
      </w:r>
      <w:r w:rsidRPr="00E05B63">
        <w:tab/>
      </w:r>
      <w:r w:rsidR="00785D7A">
        <w:tab/>
      </w:r>
      <w:r w:rsidR="00334EAF">
        <w:t>Bob Wald</w:t>
      </w:r>
    </w:p>
    <w:p w:rsidR="009B1FCA" w:rsidRDefault="009B1FCA" w:rsidP="00A23DF9">
      <w:pPr>
        <w:jc w:val="both"/>
      </w:pPr>
      <w:r>
        <w:tab/>
      </w:r>
      <w:r>
        <w:tab/>
        <w:t>Andy Bell</w:t>
      </w:r>
    </w:p>
    <w:p w:rsidR="00334EAF" w:rsidRDefault="00334EAF" w:rsidP="00A23DF9">
      <w:pPr>
        <w:jc w:val="both"/>
      </w:pPr>
      <w:r>
        <w:tab/>
      </w:r>
      <w:r>
        <w:tab/>
        <w:t>Linda Turner</w:t>
      </w:r>
    </w:p>
    <w:p w:rsidR="00A23DF9" w:rsidRDefault="00A23DF9" w:rsidP="00334EAF">
      <w:pPr>
        <w:jc w:val="both"/>
      </w:pPr>
      <w:r w:rsidRPr="00E05B63">
        <w:rPr>
          <w:b/>
        </w:rPr>
        <w:t>Also Present:</w:t>
      </w:r>
      <w:r w:rsidRPr="00E05B63">
        <w:tab/>
      </w:r>
      <w:r w:rsidR="000304AB">
        <w:t>Bob Keith</w:t>
      </w:r>
      <w:r>
        <w:t xml:space="preserve">, </w:t>
      </w:r>
      <w:r w:rsidR="000304AB">
        <w:t>Mayor</w:t>
      </w:r>
    </w:p>
    <w:p w:rsidR="00334EAF" w:rsidRDefault="00334EAF" w:rsidP="00B94321">
      <w:pPr>
        <w:jc w:val="both"/>
        <w:rPr>
          <w:b/>
          <w:u w:val="single"/>
        </w:rPr>
      </w:pPr>
    </w:p>
    <w:p w:rsidR="00B94321" w:rsidRPr="00E05B63" w:rsidRDefault="00655F62" w:rsidP="00B94321">
      <w:pPr>
        <w:jc w:val="both"/>
        <w:rPr>
          <w:b/>
          <w:u w:val="single"/>
        </w:rPr>
      </w:pPr>
      <w:r>
        <w:rPr>
          <w:b/>
          <w:u w:val="single"/>
        </w:rPr>
        <w:t>Call to Order</w:t>
      </w:r>
    </w:p>
    <w:p w:rsidR="00A23DF9" w:rsidRPr="00E05B63" w:rsidRDefault="00A23DF9" w:rsidP="0049169A">
      <w:pPr>
        <w:jc w:val="both"/>
        <w:rPr>
          <w:b/>
          <w:u w:val="single"/>
        </w:rPr>
      </w:pPr>
      <w:r>
        <w:t xml:space="preserve">Chairman </w:t>
      </w:r>
      <w:r w:rsidR="0049169A">
        <w:t>Ellis calle</w:t>
      </w:r>
      <w:r w:rsidR="0049169A" w:rsidRPr="00E05B63">
        <w:t>d</w:t>
      </w:r>
      <w:r w:rsidR="0049169A">
        <w:t xml:space="preserve"> the meeting to order</w:t>
      </w:r>
      <w:r w:rsidR="0049169A" w:rsidRPr="00E05B63">
        <w:t xml:space="preserve"> at </w:t>
      </w:r>
      <w:r w:rsidR="0049169A">
        <w:t>8:</w:t>
      </w:r>
      <w:r w:rsidR="00334EAF">
        <w:t>3</w:t>
      </w:r>
      <w:r w:rsidR="0049169A">
        <w:t>0</w:t>
      </w:r>
      <w:r w:rsidR="0049169A" w:rsidRPr="00E05B63">
        <w:t xml:space="preserve"> a.m.</w:t>
      </w:r>
      <w:r w:rsidR="008B2AED">
        <w:t xml:space="preserve"> and welcomed those present.</w:t>
      </w:r>
    </w:p>
    <w:p w:rsidR="00A23DF9" w:rsidRPr="00E05B63" w:rsidRDefault="009B1FCA" w:rsidP="00A23DF9">
      <w:pPr>
        <w:jc w:val="both"/>
        <w:rPr>
          <w:b/>
          <w:u w:val="single"/>
        </w:rPr>
      </w:pPr>
      <w:r>
        <w:rPr>
          <w:b/>
          <w:u w:val="single"/>
        </w:rPr>
        <w:t>APPROVAL</w:t>
      </w:r>
      <w:r w:rsidR="00E44752">
        <w:rPr>
          <w:b/>
          <w:u w:val="single"/>
        </w:rPr>
        <w:t xml:space="preserve"> </w:t>
      </w:r>
      <w:r w:rsidR="00A23DF9" w:rsidRPr="00E05B63">
        <w:rPr>
          <w:b/>
          <w:u w:val="single"/>
        </w:rPr>
        <w:t>OF THE AGENDA</w:t>
      </w:r>
    </w:p>
    <w:p w:rsidR="00A23DF9" w:rsidRPr="00572F4E" w:rsidRDefault="00E44752" w:rsidP="00A23DF9">
      <w:pPr>
        <w:jc w:val="both"/>
      </w:pPr>
      <w:r>
        <w:t xml:space="preserve">The Board </w:t>
      </w:r>
      <w:r w:rsidR="009B1FCA">
        <w:t xml:space="preserve">reviewed the agenda.  </w:t>
      </w:r>
      <w:r w:rsidR="00334EAF">
        <w:t>Jonathan Hinkle</w:t>
      </w:r>
      <w:r w:rsidR="009B1FCA">
        <w:t xml:space="preserve"> made a motion to approve the Agenda as presented.  </w:t>
      </w:r>
      <w:r w:rsidR="00334EAF">
        <w:t xml:space="preserve">Tom McKay </w:t>
      </w:r>
      <w:r w:rsidR="009B1FCA">
        <w:t xml:space="preserve">seconded and the motion carried </w:t>
      </w:r>
      <w:r w:rsidR="00334EAF">
        <w:t>4</w:t>
      </w:r>
      <w:r w:rsidR="009B1FCA">
        <w:t xml:space="preserve">-0. </w:t>
      </w:r>
    </w:p>
    <w:p w:rsidR="00A23DF9" w:rsidRPr="00E05B63" w:rsidRDefault="00A23DF9" w:rsidP="00A23DF9">
      <w:pPr>
        <w:jc w:val="both"/>
        <w:rPr>
          <w:b/>
          <w:u w:val="single"/>
        </w:rPr>
      </w:pPr>
      <w:r w:rsidRPr="00E05B63">
        <w:rPr>
          <w:b/>
          <w:u w:val="single"/>
        </w:rPr>
        <w:t>APPROVAL OF THE MINUTES</w:t>
      </w:r>
    </w:p>
    <w:p w:rsidR="00A23DF9" w:rsidRPr="008272D4" w:rsidRDefault="00334EAF" w:rsidP="00A23DF9">
      <w:pPr>
        <w:jc w:val="both"/>
      </w:pPr>
      <w:r>
        <w:t>Mike Holden</w:t>
      </w:r>
      <w:r w:rsidR="00A23DF9" w:rsidRPr="008272D4">
        <w:t xml:space="preserve"> made a motion to approve the </w:t>
      </w:r>
      <w:r w:rsidR="00B860EA">
        <w:t>M</w:t>
      </w:r>
      <w:r w:rsidR="00A23DF9" w:rsidRPr="008272D4">
        <w:t xml:space="preserve">inutes of the </w:t>
      </w:r>
      <w:r>
        <w:t>September 20</w:t>
      </w:r>
      <w:r w:rsidR="00A23DF9" w:rsidRPr="008272D4">
        <w:t xml:space="preserve">, 2016 regular meeting as presented. </w:t>
      </w:r>
      <w:r>
        <w:t>Jonathan Hinkle</w:t>
      </w:r>
      <w:r w:rsidR="00E44752" w:rsidRPr="008272D4">
        <w:t xml:space="preserve"> </w:t>
      </w:r>
      <w:r w:rsidR="00A23DF9" w:rsidRPr="008272D4">
        <w:t xml:space="preserve">seconded </w:t>
      </w:r>
      <w:r w:rsidR="008B2AED">
        <w:t xml:space="preserve">and </w:t>
      </w:r>
      <w:r w:rsidR="00A23DF9" w:rsidRPr="008272D4">
        <w:t xml:space="preserve">the motion </w:t>
      </w:r>
      <w:r w:rsidR="008B2AED">
        <w:t xml:space="preserve">carried </w:t>
      </w:r>
      <w:r>
        <w:t>4</w:t>
      </w:r>
      <w:r w:rsidR="008B2AED">
        <w:t>-0.</w:t>
      </w:r>
      <w:r w:rsidR="00A23DF9" w:rsidRPr="008272D4">
        <w:t xml:space="preserve"> </w:t>
      </w:r>
    </w:p>
    <w:p w:rsidR="00334EAF" w:rsidRDefault="00334EAF" w:rsidP="009554DB">
      <w:pPr>
        <w:jc w:val="both"/>
        <w:rPr>
          <w:b/>
          <w:caps/>
          <w:u w:val="single"/>
        </w:rPr>
      </w:pPr>
    </w:p>
    <w:p w:rsidR="009554DB" w:rsidRPr="00E05B63" w:rsidRDefault="009554DB" w:rsidP="009554DB">
      <w:pPr>
        <w:jc w:val="both"/>
        <w:rPr>
          <w:b/>
          <w:caps/>
          <w:u w:val="single"/>
        </w:rPr>
      </w:pPr>
      <w:r>
        <w:rPr>
          <w:b/>
          <w:caps/>
          <w:u w:val="single"/>
        </w:rPr>
        <w:lastRenderedPageBreak/>
        <w:t xml:space="preserve">Unfinished </w:t>
      </w:r>
      <w:r w:rsidRPr="00E05B63">
        <w:rPr>
          <w:b/>
          <w:caps/>
          <w:u w:val="single"/>
        </w:rPr>
        <w:t>Business</w:t>
      </w:r>
    </w:p>
    <w:p w:rsidR="00A953AF" w:rsidRDefault="003E1A47" w:rsidP="003E1A47">
      <w:pPr>
        <w:jc w:val="both"/>
      </w:pPr>
      <w:r w:rsidRPr="009554DB">
        <w:rPr>
          <w:b/>
          <w:u w:val="single"/>
        </w:rPr>
        <w:t>Westside Connector Discussion</w:t>
      </w:r>
      <w:r w:rsidRPr="008211BD">
        <w:tab/>
        <w:t>-</w:t>
      </w:r>
      <w:r>
        <w:t xml:space="preserve"> </w:t>
      </w:r>
      <w:r w:rsidR="00A953AF">
        <w:t xml:space="preserve">Chairman Ellis gave a brief history of the Westside Connector project and a summary of the previous discussions with Rumbling Bald Resort and the Town of Lake Lure.  Tom McKay reported that since their last meeting, he had spoken with Alan Moore and that Mr. Moore seemed to favor opening public access through this area.  Chairman Ellis and Mr. McKay both felt that the Town should move forward to reach an agreement with affected property owners to improve and establish a public right-of-way.  The Board also discussed the need to work with Rumbling Bald Resort to build consensus on the project and to consider working with the Town on purchasing delinquent tax lots to provide the connection through the resort.  Tom McKay made a motion to recommend to Town Council to pursue the Westside Connector Project.  Mike Holden seconded and the motion carried 4-0.  </w:t>
      </w:r>
    </w:p>
    <w:p w:rsidR="006E38A3" w:rsidRDefault="008211BD" w:rsidP="008211BD">
      <w:pPr>
        <w:jc w:val="both"/>
      </w:pPr>
      <w:r>
        <w:rPr>
          <w:b/>
          <w:u w:val="single"/>
        </w:rPr>
        <w:t xml:space="preserve">Potential Uses for the </w:t>
      </w:r>
      <w:r w:rsidRPr="00AB0BF5">
        <w:rPr>
          <w:b/>
          <w:u w:val="single"/>
        </w:rPr>
        <w:t>ABC Store Property</w:t>
      </w:r>
      <w:r w:rsidRPr="008211BD">
        <w:t xml:space="preserve"> </w:t>
      </w:r>
      <w:r w:rsidR="00B860EA">
        <w:t>–</w:t>
      </w:r>
      <w:r w:rsidRPr="008211BD">
        <w:t xml:space="preserve"> </w:t>
      </w:r>
      <w:r w:rsidR="00FF5AAA">
        <w:t>Mr. Nalley reported that at their last meeting, the Board asked Mr. Baldwin and him to work with Meg Nealon to develop a scope of work in preparation of developing a Request for Proposals</w:t>
      </w:r>
      <w:r w:rsidR="00354CC1">
        <w:t xml:space="preserve"> (RFP)</w:t>
      </w:r>
      <w:r w:rsidR="00FF5AAA">
        <w:t xml:space="preserve"> for the ABC Store property.  In response to that request, Mr. Nalley presented a proposed scope of work with tasks and cost estimates to move the project forward.  Mrs. Nealon proposed three tasks:  </w:t>
      </w:r>
    </w:p>
    <w:p w:rsidR="006E38A3" w:rsidRDefault="00FF5AAA" w:rsidP="006E38A3">
      <w:pPr>
        <w:pStyle w:val="ListParagraph"/>
        <w:numPr>
          <w:ilvl w:val="0"/>
          <w:numId w:val="3"/>
        </w:numPr>
        <w:ind w:left="540"/>
        <w:jc w:val="both"/>
      </w:pPr>
      <w:r>
        <w:t xml:space="preserve">Develop a Promotional Brochure – The brochure should tell a compelling story about Lake Lure, summarize the concept for the future of Town Center as well as market conditions that would support the array of potential investments opportunities.  </w:t>
      </w:r>
      <w:r w:rsidR="00357E33">
        <w:t>$6,000-$10,000</w:t>
      </w:r>
    </w:p>
    <w:p w:rsidR="00FF5AAA" w:rsidRDefault="00FF5AAA" w:rsidP="006E38A3">
      <w:pPr>
        <w:pStyle w:val="ListParagraph"/>
        <w:numPr>
          <w:ilvl w:val="0"/>
          <w:numId w:val="3"/>
        </w:numPr>
        <w:ind w:left="540"/>
        <w:jc w:val="both"/>
      </w:pPr>
      <w:r>
        <w:t>Develop a R</w:t>
      </w:r>
      <w:r w:rsidR="006E38A3">
        <w:t>e</w:t>
      </w:r>
      <w:r>
        <w:t>quest for Proposal</w:t>
      </w:r>
      <w:r w:rsidR="006E38A3">
        <w:t xml:space="preserve">s </w:t>
      </w:r>
      <w:r>
        <w:t>for the ABC Store Property – In an effort to better utilize the site tha</w:t>
      </w:r>
      <w:r w:rsidR="006E38A3">
        <w:t>t</w:t>
      </w:r>
      <w:r>
        <w:t xml:space="preserve"> the ABC store currently occupies,</w:t>
      </w:r>
      <w:r w:rsidR="006E38A3">
        <w:t xml:space="preserve"> Mrs. Nealon suggests developing an outline for the RFP to ensure all pertinent information is included; setting expectations, keeping in mind aesthetics, views, goals for tax revenue generation, public access to the waterfront etc.; studying precedents by identifying three to four places that have engaged in similar public private partnerships and that could serve as models for the development; identifying recipients by developing a distribution list of developers who have expressed interest in the project or who have successfully completed similar redevelopment projects.  </w:t>
      </w:r>
      <w:r w:rsidR="00357E33">
        <w:t>$2,000-$5,500</w:t>
      </w:r>
      <w:r>
        <w:t xml:space="preserve"> </w:t>
      </w:r>
    </w:p>
    <w:p w:rsidR="006E38A3" w:rsidRDefault="006E38A3" w:rsidP="006E38A3">
      <w:pPr>
        <w:pStyle w:val="ListParagraph"/>
        <w:numPr>
          <w:ilvl w:val="0"/>
          <w:numId w:val="3"/>
        </w:numPr>
        <w:ind w:left="540"/>
        <w:jc w:val="both"/>
      </w:pPr>
      <w:r>
        <w:t>Develop a List of High Priority Initiatives for Town Center – Working with staff, engineers, a real estate adviser and other key stakeholders, the Town should define a list of high priority initiative</w:t>
      </w:r>
      <w:r w:rsidR="00357E33">
        <w:t>s</w:t>
      </w:r>
      <w:r>
        <w:t xml:space="preserve"> that will remove barriers to private investment.  </w:t>
      </w:r>
      <w:r w:rsidR="00357E33">
        <w:t>$8,500-$16,000</w:t>
      </w:r>
    </w:p>
    <w:p w:rsidR="00357E33" w:rsidRDefault="001A4FDF" w:rsidP="00357E33">
      <w:pPr>
        <w:jc w:val="both"/>
      </w:pPr>
      <w:r>
        <w:t>Chairman Ellis stated that this Board and the Board of Commissioners should engage the public in dialogue and allow for robust discussion on what to do with the property.  He further stated that because work on the project has slowed, the ABC Board and some members of the public had questions and concerns about the move and that he has been asked to make a presentation to Town Council on the history of the project and next steps.   Chairman Ellis then summarized the opportunities and risks with the relocation of the ABC store</w:t>
      </w:r>
      <w:r w:rsidR="00354CC1">
        <w:t xml:space="preserve">.  The Board </w:t>
      </w:r>
      <w:bookmarkStart w:id="0" w:name="_GoBack"/>
      <w:bookmarkEnd w:id="0"/>
      <w:r>
        <w:t xml:space="preserve">agreed to hold off on making a decision about the proposal from Meg Nealon until after Chairman Ellis’ presentation to Town Council.    </w:t>
      </w:r>
    </w:p>
    <w:p w:rsidR="0065710F" w:rsidRDefault="00E801D9" w:rsidP="008211BD">
      <w:pPr>
        <w:jc w:val="both"/>
      </w:pPr>
      <w:r w:rsidRPr="00E801D9">
        <w:rPr>
          <w:b/>
          <w:u w:val="single"/>
        </w:rPr>
        <w:t>Conflict of Interest Policy</w:t>
      </w:r>
      <w:r>
        <w:t xml:space="preserve"> – </w:t>
      </w:r>
      <w:r w:rsidR="0065710F">
        <w:t xml:space="preserve">Due to the absence of several Board members, Mike Holden made a motion to delay action on the proposed by-laws and conflict of interest policy until their next meeting.  Tom McKay seconded and the motion carried 4-0.  </w:t>
      </w:r>
    </w:p>
    <w:p w:rsidR="0065710F" w:rsidRDefault="0065710F" w:rsidP="008211BD">
      <w:pPr>
        <w:jc w:val="both"/>
      </w:pPr>
    </w:p>
    <w:p w:rsidR="0013580D" w:rsidRDefault="0062008C" w:rsidP="003377B4">
      <w:r w:rsidRPr="0062008C">
        <w:rPr>
          <w:b/>
          <w:u w:val="single"/>
        </w:rPr>
        <w:lastRenderedPageBreak/>
        <w:t>Asset Management Advisory Board Meeting Time</w:t>
      </w:r>
      <w:r>
        <w:t xml:space="preserve"> – In the past, the Asset Management Advisory Board met prior to the Zoning and Planning Board.  Chairman Ellis indicated that this may not be the </w:t>
      </w:r>
      <w:r w:rsidR="00520A23">
        <w:t>best</w:t>
      </w:r>
      <w:r>
        <w:t xml:space="preserve"> time </w:t>
      </w:r>
      <w:r w:rsidR="00520A23">
        <w:t xml:space="preserve">for some board members and asked staff to review the calendar to see if a more suitable time existed.  </w:t>
      </w:r>
      <w:r w:rsidR="00EF4E11">
        <w:t xml:space="preserve">Based on the individual schedules of the Board members, </w:t>
      </w:r>
      <w:r w:rsidR="00520A23">
        <w:t xml:space="preserve">staff recommended moving the meeting to the second Tuesday of each month at 8:30 a.m.  Jonathan Hinkle made a motion to move the Regular Meetings of the Asset Management Advisory Board to the second Tuesday of each month at 8:30 a.m.  Mike Holden seconded and the motion carried 4-0.  </w:t>
      </w:r>
    </w:p>
    <w:p w:rsidR="0013580D" w:rsidRPr="0013580D" w:rsidRDefault="0013580D" w:rsidP="003377B4">
      <w:pPr>
        <w:rPr>
          <w:b/>
          <w:u w:val="single"/>
        </w:rPr>
      </w:pPr>
      <w:r w:rsidRPr="0013580D">
        <w:rPr>
          <w:b/>
          <w:u w:val="single"/>
        </w:rPr>
        <w:t>N</w:t>
      </w:r>
      <w:r>
        <w:rPr>
          <w:b/>
          <w:u w:val="single"/>
        </w:rPr>
        <w:t>EW BUSINESS</w:t>
      </w:r>
    </w:p>
    <w:p w:rsidR="0062008C" w:rsidRPr="0013580D" w:rsidRDefault="0013580D" w:rsidP="003377B4">
      <w:pPr>
        <w:rPr>
          <w:b/>
          <w:u w:val="single"/>
        </w:rPr>
      </w:pPr>
      <w:r w:rsidRPr="0013580D">
        <w:rPr>
          <w:b/>
          <w:u w:val="single"/>
        </w:rPr>
        <w:t>Deep Water Access</w:t>
      </w:r>
      <w:r>
        <w:t xml:space="preserve"> – Jonathan Hinkle explained that the Town of Lake Lure had no plan for providing deep water access if the ABC Store property was redeveloped.  Mr. Hinkle went on to explain that other suitable property was tied to the Moore family and not available.  The Board discussed other areas that may be suitable including around Larkin’s Restaurant or behind Town Hall.  Following a brief discussion, the Board delayed any action on this matter until a later meeting.  </w:t>
      </w:r>
      <w:r w:rsidR="00EF4E11" w:rsidRPr="0013580D">
        <w:rPr>
          <w:b/>
          <w:u w:val="single"/>
        </w:rPr>
        <w:t xml:space="preserve">  </w:t>
      </w:r>
      <w:r w:rsidR="0062008C" w:rsidRPr="0013580D">
        <w:rPr>
          <w:b/>
          <w:u w:val="single"/>
        </w:rPr>
        <w:t xml:space="preserve">   </w:t>
      </w:r>
    </w:p>
    <w:p w:rsidR="002A5978" w:rsidRPr="00E05B63" w:rsidRDefault="002A5978" w:rsidP="002A5978">
      <w:pPr>
        <w:jc w:val="both"/>
        <w:rPr>
          <w:b/>
          <w:caps/>
          <w:u w:val="single"/>
        </w:rPr>
      </w:pPr>
      <w:r>
        <w:rPr>
          <w:b/>
          <w:caps/>
          <w:u w:val="single"/>
        </w:rPr>
        <w:t>Adjournment</w:t>
      </w:r>
    </w:p>
    <w:p w:rsidR="00A23DF9" w:rsidRDefault="00EF4E11" w:rsidP="00A23DF9">
      <w:pPr>
        <w:jc w:val="both"/>
      </w:pPr>
      <w:r>
        <w:t xml:space="preserve">There being no new or further business, </w:t>
      </w:r>
      <w:r w:rsidR="0013580D">
        <w:t>Mike Holden</w:t>
      </w:r>
      <w:r w:rsidR="00A23DF9" w:rsidRPr="00EF4E11">
        <w:t xml:space="preserve"> </w:t>
      </w:r>
      <w:r w:rsidR="004D159E">
        <w:t xml:space="preserve">made </w:t>
      </w:r>
      <w:r>
        <w:t xml:space="preserve">a motion to adjourn the meeting.  </w:t>
      </w:r>
      <w:r w:rsidR="0013580D">
        <w:t>Jonathan Hinkle</w:t>
      </w:r>
      <w:r>
        <w:t xml:space="preserve"> seconded and the motion passed </w:t>
      </w:r>
      <w:r w:rsidR="0013580D">
        <w:t>4</w:t>
      </w:r>
      <w:r>
        <w:t>-0.  T</w:t>
      </w:r>
      <w:r w:rsidR="00A23DF9" w:rsidRPr="00EF4E11">
        <w:t xml:space="preserve">he meeting was adjourned at </w:t>
      </w:r>
      <w:r w:rsidR="0013580D">
        <w:t>9</w:t>
      </w:r>
      <w:r w:rsidR="003E749B" w:rsidRPr="00EF4E11">
        <w:t>:</w:t>
      </w:r>
      <w:r w:rsidR="0013580D">
        <w:t>4</w:t>
      </w:r>
      <w:r w:rsidR="004D159E">
        <w:t>5</w:t>
      </w:r>
      <w:r w:rsidR="003E749B" w:rsidRPr="00EF4E11">
        <w:t xml:space="preserve"> </w:t>
      </w:r>
      <w:r w:rsidR="00A23DF9" w:rsidRPr="00EF4E11">
        <w:t xml:space="preserve">a.m. </w:t>
      </w:r>
    </w:p>
    <w:p w:rsidR="00A23DF9" w:rsidRDefault="00A23DF9" w:rsidP="00A23DF9">
      <w:pPr>
        <w:jc w:val="both"/>
      </w:pPr>
    </w:p>
    <w:p w:rsidR="00A23DF9" w:rsidRDefault="00A23DF9" w:rsidP="00A23DF9">
      <w:pPr>
        <w:jc w:val="both"/>
      </w:pPr>
      <w:r w:rsidRPr="00440041">
        <w:rPr>
          <w:b/>
          <w:u w:val="single"/>
        </w:rPr>
        <w:t>ATTEST</w:t>
      </w:r>
    </w:p>
    <w:p w:rsidR="00A23DF9" w:rsidRDefault="00A23DF9" w:rsidP="00A23DF9">
      <w:pPr>
        <w:ind w:left="2880" w:firstLine="720"/>
        <w:jc w:val="both"/>
      </w:pPr>
    </w:p>
    <w:p w:rsidR="00A23DF9" w:rsidRPr="00776F00" w:rsidRDefault="00A23DF9" w:rsidP="00A23DF9">
      <w:pPr>
        <w:ind w:left="2880" w:firstLine="720"/>
        <w:jc w:val="both"/>
      </w:pPr>
      <w:r w:rsidRPr="00440041">
        <w:t>_______________________________________</w:t>
      </w:r>
    </w:p>
    <w:p w:rsidR="00A23DF9" w:rsidRDefault="00A23DF9" w:rsidP="00A23DF9">
      <w:pPr>
        <w:jc w:val="both"/>
      </w:pPr>
      <w:r w:rsidRPr="00776F00">
        <w:t xml:space="preserve">                              </w:t>
      </w:r>
      <w:r w:rsidRPr="00776F00">
        <w:tab/>
      </w:r>
      <w:r w:rsidRPr="00776F00">
        <w:tab/>
        <w:t xml:space="preserve">       </w:t>
      </w:r>
      <w:r w:rsidRPr="00776F00">
        <w:tab/>
      </w:r>
      <w:r>
        <w:t>Charlie Ellis</w:t>
      </w:r>
      <w:r w:rsidRPr="00776F00">
        <w:t>, Chair</w:t>
      </w:r>
    </w:p>
    <w:p w:rsidR="00A23DF9" w:rsidRDefault="00A23DF9" w:rsidP="00A23DF9">
      <w:pPr>
        <w:jc w:val="both"/>
      </w:pPr>
    </w:p>
    <w:p w:rsidR="00A23DF9" w:rsidRDefault="00A23DF9" w:rsidP="00A23DF9">
      <w:pPr>
        <w:jc w:val="both"/>
      </w:pPr>
    </w:p>
    <w:p w:rsidR="00A23DF9" w:rsidRPr="00776F00" w:rsidRDefault="00A23DF9" w:rsidP="00A23DF9">
      <w:pPr>
        <w:jc w:val="both"/>
      </w:pPr>
    </w:p>
    <w:p w:rsidR="00A23DF9" w:rsidRPr="00776F00" w:rsidRDefault="00A23DF9" w:rsidP="00A23DF9">
      <w:pPr>
        <w:jc w:val="both"/>
      </w:pPr>
      <w:r w:rsidRPr="00776F00">
        <w:t>________________________________</w:t>
      </w:r>
    </w:p>
    <w:p w:rsidR="00F56495" w:rsidRDefault="00A23DF9" w:rsidP="004D159E">
      <w:pPr>
        <w:jc w:val="both"/>
      </w:pPr>
      <w:r>
        <w:t>Andi Calvert, Town Clerk</w:t>
      </w:r>
    </w:p>
    <w:p w:rsidR="00F56495" w:rsidRDefault="00F56495"/>
    <w:p w:rsidR="00F56495" w:rsidRDefault="00F56495"/>
    <w:p w:rsidR="00C51C8C" w:rsidRDefault="00C51C8C"/>
    <w:p w:rsidR="0069553C" w:rsidRDefault="0069553C"/>
    <w:p w:rsidR="0069553C" w:rsidRDefault="0069553C"/>
    <w:sectPr w:rsidR="00695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F275F"/>
    <w:multiLevelType w:val="hybridMultilevel"/>
    <w:tmpl w:val="54AA5F30"/>
    <w:lvl w:ilvl="0" w:tplc="9782DC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5F20A95"/>
    <w:multiLevelType w:val="hybridMultilevel"/>
    <w:tmpl w:val="3D64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63A95"/>
    <w:multiLevelType w:val="hybridMultilevel"/>
    <w:tmpl w:val="56CE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3C"/>
    <w:rsid w:val="00013A9C"/>
    <w:rsid w:val="000304AB"/>
    <w:rsid w:val="0003741F"/>
    <w:rsid w:val="00055127"/>
    <w:rsid w:val="000F14F3"/>
    <w:rsid w:val="0013580D"/>
    <w:rsid w:val="00145EEA"/>
    <w:rsid w:val="00191A9E"/>
    <w:rsid w:val="001A4FDF"/>
    <w:rsid w:val="001C3EF4"/>
    <w:rsid w:val="001F04F5"/>
    <w:rsid w:val="001F70AB"/>
    <w:rsid w:val="00237354"/>
    <w:rsid w:val="00274EA4"/>
    <w:rsid w:val="00294F78"/>
    <w:rsid w:val="002A5978"/>
    <w:rsid w:val="002C161D"/>
    <w:rsid w:val="00304791"/>
    <w:rsid w:val="003117A1"/>
    <w:rsid w:val="00327D8E"/>
    <w:rsid w:val="00334EAF"/>
    <w:rsid w:val="003377B4"/>
    <w:rsid w:val="00354CC1"/>
    <w:rsid w:val="00357E33"/>
    <w:rsid w:val="003A3120"/>
    <w:rsid w:val="003E1A47"/>
    <w:rsid w:val="003E749B"/>
    <w:rsid w:val="004657AF"/>
    <w:rsid w:val="00481EFE"/>
    <w:rsid w:val="0049169A"/>
    <w:rsid w:val="004A6552"/>
    <w:rsid w:val="004D159E"/>
    <w:rsid w:val="004E5CD9"/>
    <w:rsid w:val="004F19B9"/>
    <w:rsid w:val="00511C31"/>
    <w:rsid w:val="00520A23"/>
    <w:rsid w:val="005712B9"/>
    <w:rsid w:val="00595D20"/>
    <w:rsid w:val="005C2B81"/>
    <w:rsid w:val="005F5ACF"/>
    <w:rsid w:val="0062008C"/>
    <w:rsid w:val="00655F62"/>
    <w:rsid w:val="0065710F"/>
    <w:rsid w:val="006719E4"/>
    <w:rsid w:val="00671E94"/>
    <w:rsid w:val="0069553C"/>
    <w:rsid w:val="006C1A61"/>
    <w:rsid w:val="006E38A3"/>
    <w:rsid w:val="00714184"/>
    <w:rsid w:val="0072269A"/>
    <w:rsid w:val="00785D7A"/>
    <w:rsid w:val="007A0D70"/>
    <w:rsid w:val="007B5DC4"/>
    <w:rsid w:val="007E0168"/>
    <w:rsid w:val="008125BF"/>
    <w:rsid w:val="0082088A"/>
    <w:rsid w:val="008211BD"/>
    <w:rsid w:val="008272D4"/>
    <w:rsid w:val="00854F35"/>
    <w:rsid w:val="00880532"/>
    <w:rsid w:val="008B2AED"/>
    <w:rsid w:val="008B6693"/>
    <w:rsid w:val="008F57A0"/>
    <w:rsid w:val="00901B9C"/>
    <w:rsid w:val="00925FBA"/>
    <w:rsid w:val="00937015"/>
    <w:rsid w:val="009412C1"/>
    <w:rsid w:val="009473BC"/>
    <w:rsid w:val="00950D8A"/>
    <w:rsid w:val="009554DB"/>
    <w:rsid w:val="009B1FCA"/>
    <w:rsid w:val="009C4312"/>
    <w:rsid w:val="00A2354E"/>
    <w:rsid w:val="00A23DF9"/>
    <w:rsid w:val="00A70200"/>
    <w:rsid w:val="00A80030"/>
    <w:rsid w:val="00A953AF"/>
    <w:rsid w:val="00AB0BF5"/>
    <w:rsid w:val="00AE5A9A"/>
    <w:rsid w:val="00B860EA"/>
    <w:rsid w:val="00B94321"/>
    <w:rsid w:val="00B97939"/>
    <w:rsid w:val="00C4548E"/>
    <w:rsid w:val="00C47B3E"/>
    <w:rsid w:val="00C51C8C"/>
    <w:rsid w:val="00C56DA7"/>
    <w:rsid w:val="00C815BA"/>
    <w:rsid w:val="00C94A36"/>
    <w:rsid w:val="00CC0CB6"/>
    <w:rsid w:val="00CD5D89"/>
    <w:rsid w:val="00CF362D"/>
    <w:rsid w:val="00D3318F"/>
    <w:rsid w:val="00D34A79"/>
    <w:rsid w:val="00D34F81"/>
    <w:rsid w:val="00D4696F"/>
    <w:rsid w:val="00D47C70"/>
    <w:rsid w:val="00D80C99"/>
    <w:rsid w:val="00D90C51"/>
    <w:rsid w:val="00DA6094"/>
    <w:rsid w:val="00DD7749"/>
    <w:rsid w:val="00DE3039"/>
    <w:rsid w:val="00DE5448"/>
    <w:rsid w:val="00E44752"/>
    <w:rsid w:val="00E801D9"/>
    <w:rsid w:val="00E96F80"/>
    <w:rsid w:val="00EA5674"/>
    <w:rsid w:val="00EC4923"/>
    <w:rsid w:val="00EC7316"/>
    <w:rsid w:val="00ED47C9"/>
    <w:rsid w:val="00EF4E11"/>
    <w:rsid w:val="00F37226"/>
    <w:rsid w:val="00F54A40"/>
    <w:rsid w:val="00F56495"/>
    <w:rsid w:val="00FD0BFE"/>
    <w:rsid w:val="00FD1B62"/>
    <w:rsid w:val="00FF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94D79-00D2-490D-A09F-2CA0C7ED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C8C"/>
    <w:pPr>
      <w:ind w:left="720"/>
      <w:contextualSpacing/>
    </w:pPr>
  </w:style>
  <w:style w:type="paragraph" w:styleId="BalloonText">
    <w:name w:val="Balloon Text"/>
    <w:basedOn w:val="Normal"/>
    <w:link w:val="BalloonTextChar"/>
    <w:uiPriority w:val="99"/>
    <w:semiHidden/>
    <w:unhideWhenUsed/>
    <w:rsid w:val="00294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F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4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81253-1786-4373-A88B-C2A5FE86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948</Words>
  <Characters>4893</Characters>
  <Application>Microsoft Office Word</Application>
  <DocSecurity>0</DocSecurity>
  <Lines>97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Baldwin</dc:creator>
  <cp:keywords/>
  <dc:description/>
  <cp:lastModifiedBy>Ron Nalley</cp:lastModifiedBy>
  <cp:revision>6</cp:revision>
  <cp:lastPrinted>2016-09-13T13:50:00Z</cp:lastPrinted>
  <dcterms:created xsi:type="dcterms:W3CDTF">2017-02-07T16:54:00Z</dcterms:created>
  <dcterms:modified xsi:type="dcterms:W3CDTF">2017-02-07T22:08:00Z</dcterms:modified>
</cp:coreProperties>
</file>